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-689</w:t>
      </w:r>
      <w:r>
        <w:rPr>
          <w:rFonts w:ascii="Times New Roman" w:eastAsia="Times New Roman" w:hAnsi="Times New Roman" w:cs="Times New Roman"/>
        </w:rPr>
        <w:t>-2803/2025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478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Dategrp-4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>начальника отдела правовой и кадровой работы БУ «КЛИНИЧЕСКИЙ ВРАЧЕБНО-ФИЗКУЛЬТУРНЫЙ ДИСПАНСЕР»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5"/>
          <w:rFonts w:ascii="Times New Roman" w:eastAsia="Times New Roman" w:hAnsi="Times New Roman" w:cs="Times New Roman"/>
        </w:rPr>
        <w:t>...</w:t>
      </w:r>
      <w:r>
        <w:rPr>
          <w:rStyle w:val="cat-PassportDatagrp-21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</w:t>
      </w:r>
      <w:r>
        <w:rPr>
          <w:rFonts w:ascii="Times New Roman" w:eastAsia="Times New Roman" w:hAnsi="Times New Roman" w:cs="Times New Roman"/>
        </w:rPr>
        <w:t>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0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Чехова д.26 кв.11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Style w:val="cat-Dategrp-6rplc-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начальником отдела правовой и кадровой работы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«КЛИНИЧЕСКИЙ ВРАЧЕБНО-ФИЗКУЛЬТУРНЫЙ ДИСПАНСЕР»</w:t>
      </w:r>
      <w:r>
        <w:rPr>
          <w:rFonts w:ascii="Times New Roman" w:eastAsia="Times New Roman" w:hAnsi="Times New Roman" w:cs="Times New Roman"/>
        </w:rPr>
        <w:t xml:space="preserve">, исполняя свои обязанности по месту регистрации юридического лица: </w:t>
      </w:r>
      <w:r>
        <w:rPr>
          <w:rStyle w:val="cat-Addressgrp-2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д.д.45 помещ.2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вследствие ненадлежащего исполнения своих должностных обязанностей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</w:t>
      </w:r>
      <w:r>
        <w:rPr>
          <w:rStyle w:val="cat-Dategrp-5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прекращении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Style w:val="cat-FIOgrp-17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8/МО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1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</w:t>
      </w:r>
      <w:r>
        <w:rPr>
          <w:rFonts w:ascii="Times New Roman" w:eastAsia="Times New Roman" w:hAnsi="Times New Roman" w:cs="Times New Roman"/>
        </w:rPr>
        <w:t>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прекращении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Style w:val="cat-FIOgrp-17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Style w:val="cat-Dategrp-9rplc-20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Style w:val="cat-Dategrp-10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 xml:space="preserve">БУ «КЛИНИЧЕСКИЙ ВРАЧЕБНО-ФИЗКУЛЬТУРНЫЙ ДИСПАНСЕР»; копией приказа о приёме на работу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№79-лс/п от </w:t>
      </w:r>
      <w:r>
        <w:rPr>
          <w:rStyle w:val="cat-Dategrp-12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на должность начальника отдела правовой и кадровой работы БУ «Клинический врачебно-физкультурный диспансер»; копией приказа о назначении лиц, ответственных за передачу в Социальный фонд России сведений по форме ЕФС-1 от </w:t>
      </w:r>
      <w:r>
        <w:rPr>
          <w:rStyle w:val="cat-Dategrp-13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начальника отдела правовой и кадровой работы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«КЛИНИЧЕСКИЙ ВРАЧЕБНО-ФИЗКУЛЬТУРНЫЙ ДИСПАНСЕР»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3rplc-32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ИНН получателя: </w:t>
      </w:r>
      <w:r>
        <w:rPr>
          <w:rStyle w:val="cat-PhoneNumbergrp-22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получателя: </w:t>
      </w:r>
      <w:r>
        <w:rPr>
          <w:rStyle w:val="cat-PhoneNumbergrp-23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</w:t>
      </w:r>
      <w:r>
        <w:rPr>
          <w:rStyle w:val="cat-PhoneNumbergrp-24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9409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ExternalSystemDefinedgrp-25rplc-5">
    <w:name w:val="cat-ExternalSystemDefined grp-25 rplc-5"/>
    <w:basedOn w:val="DefaultParagraphFont"/>
  </w:style>
  <w:style w:type="character" w:customStyle="1" w:styleId="cat-PassportDatagrp-21rplc-6">
    <w:name w:val="cat-PassportData grp-2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Dategrp-6rplc-8">
    <w:name w:val="cat-Date grp-6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Dategrp-5rplc-11">
    <w:name w:val="cat-Date grp-5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